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33" w:rsidRPr="003A09A0" w:rsidRDefault="00900FE8" w:rsidP="00EB2F33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399"/>
      <w:bookmarkStart w:id="1" w:name="_GoBack"/>
      <w:bookmarkEnd w:id="1"/>
      <w:r>
        <w:rPr>
          <w:rFonts w:eastAsia="Times New Roman" w:cs="Arial"/>
          <w:b/>
          <w:bCs/>
        </w:rPr>
        <w:t>4</w:t>
      </w:r>
      <w:r w:rsidR="00EB2F33">
        <w:rPr>
          <w:rFonts w:eastAsia="Times New Roman" w:cs="Arial"/>
          <w:b/>
          <w:bCs/>
        </w:rPr>
        <w:t xml:space="preserve">. </w:t>
      </w:r>
      <w:r w:rsidR="009C53E5">
        <w:rPr>
          <w:rFonts w:eastAsia="Times New Roman" w:cs="Arial"/>
          <w:b/>
          <w:bCs/>
          <w:lang w:val="ru-RU"/>
        </w:rPr>
        <w:t>Ovlašćenja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i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obaveze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u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postupku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sprovođenja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neposrednih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izbora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za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članove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nacionalnih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saveta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nacionalnih</w:t>
      </w:r>
      <w:r w:rsidR="00EB2F33" w:rsidRPr="003A09A0">
        <w:rPr>
          <w:rFonts w:eastAsia="Times New Roman" w:cs="Arial"/>
          <w:b/>
          <w:bCs/>
          <w:lang w:val="ru-RU"/>
        </w:rPr>
        <w:t xml:space="preserve"> </w:t>
      </w:r>
      <w:r w:rsidR="009C53E5">
        <w:rPr>
          <w:rFonts w:eastAsia="Times New Roman" w:cs="Arial"/>
          <w:b/>
          <w:bCs/>
          <w:lang w:val="ru-RU"/>
        </w:rPr>
        <w:t>manjina</w:t>
      </w:r>
      <w:bookmarkEnd w:id="0"/>
    </w:p>
    <w:p w:rsidR="00EB2F33" w:rsidRPr="00836A3E" w:rsidRDefault="009C53E5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bCs/>
          <w:lang w:val="sr-Cyrl-RS"/>
        </w:rPr>
        <w:t>U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postupku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sprovođenja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neposrednih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izbora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za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članove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nacionalnih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saveta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nacionalnih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manjina</w:t>
      </w:r>
      <w:r w:rsidR="00836A3E" w:rsidRPr="00836A3E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Republička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izborna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komisija</w:t>
      </w:r>
      <w:r w:rsidR="00836A3E" w:rsidRPr="00836A3E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na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osnovu</w:t>
      </w:r>
      <w:r w:rsidR="00836A3E" w:rsidRPr="00836A3E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lang w:val="sr-Cyrl-CS"/>
        </w:rPr>
        <w:t>Zakona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nacionalnim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savetima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nacionalnih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manjina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Zakona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narodnih</w:t>
      </w:r>
      <w:r w:rsidR="00EB2F33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poslanika</w:t>
      </w:r>
      <w:r w:rsidR="00836A3E" w:rsidRPr="00836A3E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ima</w:t>
      </w:r>
      <w:r w:rsidR="00836A3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sledeća</w:t>
      </w:r>
      <w:r w:rsidR="00836A3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ovlašćenja</w:t>
      </w:r>
      <w:r w:rsidR="00836A3E" w:rsidRPr="00836A3E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odnosno</w:t>
      </w:r>
      <w:r w:rsidR="00836A3E" w:rsidRPr="00836A3E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EB2F33" w:rsidRPr="00836A3E">
        <w:rPr>
          <w:rFonts w:eastAsia="Times New Roman" w:cs="Arial"/>
          <w:lang w:val="sr-Cyrl-CS"/>
        </w:rPr>
        <w:t>: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9C53E5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zakonitom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neposrednih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9C53E5">
        <w:rPr>
          <w:rFonts w:eastAsia="Times New Roman" w:cs="Arial"/>
          <w:lang w:val="ru-RU"/>
        </w:rPr>
        <w:t>donosi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uputstvo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neposrednih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9C53E5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tehničku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9C53E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obrasce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radnji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9C53E5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budžetska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sredstva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9C53E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iznos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naknada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radnih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tela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Komisije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stručnih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radnika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Službi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Narodne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skupštine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učestvuju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7. </w:t>
      </w:r>
      <w:r w:rsidR="009C53E5">
        <w:rPr>
          <w:rFonts w:eastAsia="Times New Roman" w:cs="Arial"/>
          <w:lang w:val="ru-RU"/>
        </w:rPr>
        <w:t>prati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primenu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daje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objašnjenja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primenom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delu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odnosi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postupak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8. </w:t>
      </w:r>
      <w:r w:rsidR="009C53E5">
        <w:rPr>
          <w:rFonts w:eastAsia="Times New Roman" w:cs="Arial"/>
          <w:lang w:val="ru-RU"/>
        </w:rPr>
        <w:t>propisuje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bliža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pravila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uređenju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prostorije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="00464773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</w:t>
      </w:r>
      <w:r w:rsidR="009C53E5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će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neposrednim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izborima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</w:t>
      </w:r>
      <w:r w:rsidR="009C53E5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njihove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zamenike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11. </w:t>
      </w:r>
      <w:r w:rsidR="009C53E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12. </w:t>
      </w:r>
      <w:r w:rsidR="009C53E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postupanje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lica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46477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lang w:val="sr-Cyrl-CS"/>
        </w:rPr>
        <w:t xml:space="preserve">13. </w:t>
      </w:r>
      <w:r w:rsidR="009C53E5">
        <w:rPr>
          <w:rFonts w:eastAsia="Times New Roman" w:cs="Arial"/>
          <w:lang w:val="sr-Cyrl-CS"/>
        </w:rPr>
        <w:t>omogućava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zainteresovanim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posmatračima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praćenje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rada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organa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za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sprovođenje</w:t>
      </w:r>
      <w:r w:rsidR="00EB2F33"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izbora</w:t>
      </w:r>
      <w:r w:rsidR="00EB2F33"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14. </w:t>
      </w:r>
      <w:r w:rsidR="009C53E5">
        <w:rPr>
          <w:rFonts w:eastAsia="Times New Roman" w:cs="Arial"/>
          <w:lang w:val="ru-RU"/>
        </w:rPr>
        <w:t>prima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predlažu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grupa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poseban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spisak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udruženje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čiji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ciljevi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ostvaruju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oblasti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zaštite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registrovana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politička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stranka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15. </w:t>
      </w:r>
      <w:r w:rsidR="009C53E5">
        <w:rPr>
          <w:rFonts w:eastAsia="Times New Roman" w:cs="Arial"/>
          <w:lang w:val="ru-RU"/>
        </w:rPr>
        <w:t>proglašava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sastavljenu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podnetu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skladu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16. </w:t>
      </w:r>
      <w:r w:rsidR="009C53E5">
        <w:rPr>
          <w:rFonts w:eastAsia="Times New Roman" w:cs="Arial"/>
          <w:lang w:val="ru-RU"/>
        </w:rPr>
        <w:t>omogućava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predlagačima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njihovi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predstavnici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nadgledaju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17. </w:t>
      </w:r>
      <w:r w:rsidR="009C53E5">
        <w:rPr>
          <w:rFonts w:eastAsia="Times New Roman" w:cs="Arial"/>
          <w:lang w:val="ru-RU"/>
        </w:rPr>
        <w:t>odbacuje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neblagovremene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18. </w:t>
      </w:r>
      <w:r w:rsidR="009C53E5">
        <w:rPr>
          <w:rFonts w:eastAsia="Times New Roman" w:cs="Arial"/>
          <w:lang w:val="ru-RU"/>
        </w:rPr>
        <w:t>nalaže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otklanjanje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smetnja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njeno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</w:t>
      </w:r>
      <w:r w:rsidR="009C53E5">
        <w:rPr>
          <w:rFonts w:eastAsia="Times New Roman" w:cs="Arial"/>
          <w:lang w:val="ru-RU"/>
        </w:rPr>
        <w:t>odbija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sadrži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ukoliko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njen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predlagač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otkloni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predviđenom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roku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20. </w:t>
      </w:r>
      <w:r w:rsidR="009C53E5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predlagaču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rešenje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odbacivanju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odbijanju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njenog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proglašenja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zaključak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nalaganju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otklanjanja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</w:t>
      </w:r>
      <w:r w:rsidR="009C53E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zbirnu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neposredni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izbori</w:t>
      </w:r>
      <w:r w:rsidRPr="00F542D7">
        <w:rPr>
          <w:rFonts w:eastAsia="Times New Roman" w:cs="Arial"/>
          <w:lang w:val="ru-RU"/>
        </w:rPr>
        <w:t xml:space="preserve">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</w:t>
      </w:r>
      <w:r w:rsidR="009C53E5">
        <w:rPr>
          <w:rFonts w:eastAsia="Times New Roman" w:cs="Arial"/>
          <w:lang w:val="ru-RU"/>
        </w:rPr>
        <w:t>obustavlja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prijavi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nijedna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nijedna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prijavljena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bude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proglašena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propisanih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razloga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bude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utvrđena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zbirna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čemu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obaveštava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ministarstvo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čijem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delokrugu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poslovi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ljudskih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manjinskih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 xml:space="preserve">23. </w:t>
      </w:r>
      <w:r w:rsidR="009C53E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mora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jednak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broju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posebne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spiskove</w:t>
      </w:r>
      <w:r w:rsidR="00C82AA8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="00C82AA8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24. </w:t>
      </w:r>
      <w:r w:rsidR="009C53E5">
        <w:rPr>
          <w:rFonts w:eastAsia="Times New Roman" w:cs="Arial"/>
          <w:lang w:val="ru-RU"/>
        </w:rPr>
        <w:t>bliže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izgled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kontrolu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njihovog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štampanja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dostavljanje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rukovanje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listićima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25. </w:t>
      </w:r>
      <w:r w:rsidR="009C53E5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overava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glasačke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listiće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26. </w:t>
      </w:r>
      <w:r w:rsidR="009C53E5">
        <w:rPr>
          <w:rFonts w:eastAsia="Times New Roman" w:cs="Arial"/>
          <w:lang w:val="ru-RU"/>
        </w:rPr>
        <w:t>unosi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izmene</w:t>
      </w:r>
      <w:r w:rsidRPr="00F542D7">
        <w:rPr>
          <w:rFonts w:eastAsia="Times New Roman" w:cs="Arial"/>
          <w:lang w:val="ru-RU"/>
        </w:rPr>
        <w:t xml:space="preserve"> (</w:t>
      </w:r>
      <w:r w:rsidR="009C53E5">
        <w:rPr>
          <w:rFonts w:eastAsia="Times New Roman" w:cs="Arial"/>
          <w:lang w:val="ru-RU"/>
        </w:rPr>
        <w:t>upis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brisanje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ispravka</w:t>
      </w:r>
      <w:r w:rsidRPr="00F542D7">
        <w:rPr>
          <w:rFonts w:eastAsia="Times New Roman" w:cs="Arial"/>
          <w:lang w:val="ru-RU"/>
        </w:rPr>
        <w:t xml:space="preserve">)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posebnih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spiskova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zaključenju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posebnih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spiskova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27. </w:t>
      </w:r>
      <w:r w:rsidR="009C53E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konačan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svaku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manjinu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mestima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ukupan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svako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mesto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razvrstan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manjinama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28. </w:t>
      </w:r>
      <w:r w:rsidR="009C53E5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29. </w:t>
      </w:r>
      <w:r w:rsidR="009C53E5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merama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tajnost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9C53E5">
        <w:rPr>
          <w:rFonts w:eastAsia="Times New Roman" w:cs="Arial"/>
          <w:lang w:val="ru-RU"/>
        </w:rPr>
        <w:t>utvrđuje</w:t>
      </w:r>
      <w:r w:rsidR="00B36BC4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preliminarne</w:t>
      </w:r>
      <w:r w:rsidR="00B36BC4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rezultate</w:t>
      </w:r>
      <w:r w:rsidR="00B36BC4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31. </w:t>
      </w:r>
      <w:r w:rsidR="009C53E5">
        <w:rPr>
          <w:rFonts w:eastAsia="Times New Roman" w:cs="Arial"/>
          <w:lang w:val="ru-RU"/>
        </w:rPr>
        <w:t>rešava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prigovorima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podnetim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povrede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toku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postupku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predlaganja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32</w:t>
      </w:r>
      <w:r w:rsidRPr="00F542D7">
        <w:rPr>
          <w:rFonts w:eastAsia="Times New Roman" w:cs="Arial"/>
          <w:lang w:val="sr-Cyrl-CS"/>
        </w:rPr>
        <w:t xml:space="preserve">. </w:t>
      </w:r>
      <w:r w:rsidR="009C53E5">
        <w:rPr>
          <w:rFonts w:eastAsia="Times New Roman" w:cs="Arial"/>
          <w:lang w:val="ru-RU"/>
        </w:rPr>
        <w:t>poništava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33</w:t>
      </w:r>
      <w:r w:rsidRPr="00F542D7">
        <w:rPr>
          <w:rFonts w:eastAsia="Times New Roman" w:cs="Arial"/>
          <w:lang w:val="sr-Cyrl-CS"/>
        </w:rPr>
        <w:t xml:space="preserve">. </w:t>
      </w:r>
      <w:r w:rsidR="009C53E5">
        <w:rPr>
          <w:rFonts w:eastAsia="Times New Roman" w:cs="Arial"/>
          <w:lang w:val="ru-RU"/>
        </w:rPr>
        <w:t>raspisuje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ponovne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34</w:t>
      </w:r>
      <w:r w:rsidRPr="00F542D7">
        <w:rPr>
          <w:rFonts w:eastAsia="Times New Roman" w:cs="Arial"/>
          <w:lang w:val="sr-Latn-CS"/>
        </w:rPr>
        <w:t xml:space="preserve">. </w:t>
      </w:r>
      <w:r w:rsidR="009C53E5">
        <w:rPr>
          <w:rFonts w:eastAsia="Times New Roman" w:cs="Arial"/>
          <w:lang w:val="sr-Latn-CS"/>
        </w:rPr>
        <w:t>objavljuje</w:t>
      </w:r>
      <w:r w:rsidRPr="00F542D7">
        <w:rPr>
          <w:rFonts w:eastAsia="Times New Roman" w:cs="Arial"/>
          <w:lang w:val="sr-Latn-CS"/>
        </w:rPr>
        <w:t xml:space="preserve"> </w:t>
      </w:r>
      <w:r w:rsidR="009C53E5">
        <w:rPr>
          <w:rFonts w:eastAsia="Times New Roman" w:cs="Arial"/>
          <w:lang w:val="sr-Cyrl-RS"/>
        </w:rPr>
        <w:t>izveštaj</w:t>
      </w:r>
      <w:r w:rsidR="00B36BC4">
        <w:rPr>
          <w:rFonts w:eastAsia="Times New Roman" w:cs="Arial"/>
          <w:lang w:val="sr-Cyrl-RS"/>
        </w:rPr>
        <w:t xml:space="preserve"> </w:t>
      </w:r>
      <w:r w:rsidR="009C53E5">
        <w:rPr>
          <w:rFonts w:eastAsia="Times New Roman" w:cs="Arial"/>
          <w:lang w:val="sr-Latn-CS"/>
        </w:rPr>
        <w:t>o</w:t>
      </w:r>
      <w:r w:rsidRPr="00F542D7">
        <w:rPr>
          <w:rFonts w:eastAsia="Times New Roman" w:cs="Arial"/>
          <w:lang w:val="sr-Latn-CS"/>
        </w:rPr>
        <w:t xml:space="preserve"> </w:t>
      </w:r>
      <w:r w:rsidR="009C53E5">
        <w:rPr>
          <w:rFonts w:eastAsia="Times New Roman" w:cs="Arial"/>
          <w:lang w:val="sr-Latn-CS"/>
        </w:rPr>
        <w:t>ukupnim</w:t>
      </w:r>
      <w:r w:rsidRPr="00F542D7">
        <w:rPr>
          <w:rFonts w:eastAsia="Times New Roman" w:cs="Arial"/>
          <w:lang w:val="sr-Latn-CS"/>
        </w:rPr>
        <w:t xml:space="preserve"> </w:t>
      </w:r>
      <w:r w:rsidR="009C53E5">
        <w:rPr>
          <w:rFonts w:eastAsia="Times New Roman" w:cs="Arial"/>
          <w:lang w:val="sr-Latn-CS"/>
        </w:rPr>
        <w:t>rezultatima</w:t>
      </w:r>
      <w:r w:rsidRPr="00F542D7">
        <w:rPr>
          <w:rFonts w:eastAsia="Times New Roman" w:cs="Arial"/>
          <w:lang w:val="sr-Latn-CS"/>
        </w:rPr>
        <w:t xml:space="preserve"> </w:t>
      </w:r>
      <w:r w:rsidR="009C53E5">
        <w:rPr>
          <w:rFonts w:eastAsia="Times New Roman" w:cs="Arial"/>
          <w:lang w:val="sr-Latn-CS"/>
        </w:rPr>
        <w:t>izbora</w:t>
      </w:r>
      <w:r w:rsidRPr="00F542D7">
        <w:rPr>
          <w:rFonts w:eastAsia="Times New Roman" w:cs="Arial"/>
          <w:lang w:val="sr-Cyrl-RS"/>
        </w:rPr>
        <w:t>,</w:t>
      </w:r>
      <w:r w:rsidRPr="00F542D7">
        <w:rPr>
          <w:rFonts w:eastAsia="Times New Roman" w:cs="Arial"/>
          <w:lang w:val="sr-Latn-CS"/>
        </w:rPr>
        <w:t xml:space="preserve"> 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35. </w:t>
      </w:r>
      <w:r w:rsidR="009C53E5">
        <w:rPr>
          <w:rFonts w:eastAsia="Times New Roman" w:cs="Arial"/>
          <w:lang w:val="ru-RU"/>
        </w:rPr>
        <w:t>predlagačima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primerak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overenu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fotokopiju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zapisnika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36. </w:t>
      </w:r>
      <w:r w:rsidR="009C53E5">
        <w:rPr>
          <w:rFonts w:eastAsia="Times New Roman" w:cs="Arial"/>
          <w:lang w:val="ru-RU"/>
        </w:rPr>
        <w:t>dodeljuje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kandidatima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lista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osvojile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mandate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 xml:space="preserve">37. </w:t>
      </w:r>
      <w:r w:rsidR="009C53E5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akt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dodeli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mandata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ga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ministarstvu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čijem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delokrugu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poslovi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ljudskih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manjinskih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38. </w:t>
      </w:r>
      <w:r w:rsidR="009C53E5">
        <w:rPr>
          <w:rFonts w:eastAsia="Times New Roman" w:cs="Arial"/>
          <w:lang w:val="ru-RU"/>
        </w:rPr>
        <w:t>kandidatima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dodeljeni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mandati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izdaje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uverenje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člana</w:t>
      </w:r>
      <w:r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nacionalnog</w:t>
      </w:r>
      <w:r w:rsidRPr="00F542D7">
        <w:rPr>
          <w:rFonts w:eastAsia="Times New Roman" w:cs="Arial"/>
          <w:lang w:val="sr-Cyrl-CS"/>
        </w:rPr>
        <w:t xml:space="preserve"> </w:t>
      </w:r>
      <w:r w:rsidR="009C53E5">
        <w:rPr>
          <w:rFonts w:eastAsia="Times New Roman" w:cs="Arial"/>
          <w:lang w:val="sr-Cyrl-CS"/>
        </w:rPr>
        <w:t>saveta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39. </w:t>
      </w:r>
      <w:r w:rsidR="009C53E5">
        <w:rPr>
          <w:rFonts w:eastAsia="Times New Roman" w:cs="Arial"/>
          <w:lang w:val="ru-RU"/>
        </w:rPr>
        <w:t>izveštava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Narodnu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skupštinu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sprovedenim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izborima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 xml:space="preserve">40. </w:t>
      </w:r>
      <w:r w:rsidR="009C53E5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sprovedenih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konstituisanja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popunjava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upražnjena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41. </w:t>
      </w:r>
      <w:r w:rsidR="009C53E5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organima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nadležnim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prikupljanje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obradu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statističkih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podataka</w:t>
      </w:r>
      <w:r w:rsidRPr="00F542D7">
        <w:rPr>
          <w:rFonts w:eastAsia="Times New Roman" w:cs="Arial"/>
          <w:lang w:val="ru-RU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42. </w:t>
      </w:r>
      <w:r w:rsidR="009C53E5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uvida</w:t>
      </w:r>
      <w:r w:rsidRPr="00F542D7">
        <w:rPr>
          <w:rFonts w:eastAsia="Times New Roman" w:cs="Arial"/>
          <w:lang w:val="ru-RU"/>
        </w:rPr>
        <w:t xml:space="preserve">, </w:t>
      </w:r>
      <w:r w:rsidR="009C53E5">
        <w:rPr>
          <w:rFonts w:eastAsia="Times New Roman" w:cs="Arial"/>
          <w:lang w:val="ru-RU"/>
        </w:rPr>
        <w:t>čuvanja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rukovanja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izbornim</w:t>
      </w:r>
      <w:r w:rsidRPr="00F542D7">
        <w:rPr>
          <w:rFonts w:eastAsia="Times New Roman" w:cs="Arial"/>
          <w:lang w:val="ru-RU"/>
        </w:rPr>
        <w:t xml:space="preserve"> </w:t>
      </w:r>
      <w:r w:rsidR="009C53E5">
        <w:rPr>
          <w:rFonts w:eastAsia="Times New Roman" w:cs="Arial"/>
          <w:lang w:val="ru-RU"/>
        </w:rPr>
        <w:t>materijalom</w:t>
      </w:r>
      <w:r w:rsidRPr="00F542D7">
        <w:rPr>
          <w:rFonts w:eastAsia="Times New Roman" w:cs="Arial"/>
          <w:lang w:val="ru-RU"/>
        </w:rPr>
        <w:t>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3"/>
    <w:rsid w:val="00120FA7"/>
    <w:rsid w:val="00222DC4"/>
    <w:rsid w:val="00320830"/>
    <w:rsid w:val="003E1826"/>
    <w:rsid w:val="00464773"/>
    <w:rsid w:val="00483A3A"/>
    <w:rsid w:val="00562D0F"/>
    <w:rsid w:val="00656F5B"/>
    <w:rsid w:val="00836A3E"/>
    <w:rsid w:val="00846F74"/>
    <w:rsid w:val="00900FE8"/>
    <w:rsid w:val="009C53E5"/>
    <w:rsid w:val="00A479B0"/>
    <w:rsid w:val="00AA1463"/>
    <w:rsid w:val="00B36BC4"/>
    <w:rsid w:val="00C82AA8"/>
    <w:rsid w:val="00D76F81"/>
    <w:rsid w:val="00EB2F33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B393B-BF36-473D-B163-82A28A9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Branko Bura</cp:lastModifiedBy>
  <cp:revision>2</cp:revision>
  <cp:lastPrinted>2025-04-09T11:09:00Z</cp:lastPrinted>
  <dcterms:created xsi:type="dcterms:W3CDTF">2025-07-09T10:26:00Z</dcterms:created>
  <dcterms:modified xsi:type="dcterms:W3CDTF">2025-07-09T10:26:00Z</dcterms:modified>
</cp:coreProperties>
</file>